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C1" w:rsidRPr="000C151F" w:rsidRDefault="00825BC1" w:rsidP="00825BC1">
      <w:pPr>
        <w:widowControl/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>РЕПУБЛИКА СРБИЈА</w:t>
      </w:r>
    </w:p>
    <w:p w:rsidR="00825BC1" w:rsidRPr="000C151F" w:rsidRDefault="00825BC1" w:rsidP="00825BC1">
      <w:pPr>
        <w:widowControl/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>НАРОДНА СКУПШТИНА</w:t>
      </w: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ab/>
      </w:r>
    </w:p>
    <w:p w:rsidR="00825BC1" w:rsidRPr="000C151F" w:rsidRDefault="00825BC1" w:rsidP="00825BC1">
      <w:pPr>
        <w:widowControl/>
        <w:jc w:val="both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>Одбор за уставна питања и законодавство</w:t>
      </w:r>
    </w:p>
    <w:p w:rsidR="00825BC1" w:rsidRPr="00A96EF2" w:rsidRDefault="00825BC1" w:rsidP="00825BC1">
      <w:pPr>
        <w:widowControl/>
        <w:jc w:val="both"/>
        <w:rPr>
          <w:rFonts w:ascii="Times New Roman" w:eastAsia="Times New Roman" w:hAnsi="Times New Roman" w:cs="Times New Roman"/>
          <w:strike/>
          <w:color w:val="auto"/>
          <w:lang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0</w:t>
      </w:r>
      <w:r w:rsidRPr="000C151F">
        <w:rPr>
          <w:rFonts w:ascii="Times New Roman" w:eastAsia="Times New Roman" w:hAnsi="Times New Roman" w:cs="Times New Roman"/>
          <w:color w:val="auto"/>
          <w:lang w:eastAsia="en-GB"/>
        </w:rPr>
        <w:t>4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Број 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06-2/</w:t>
      </w:r>
      <w:r w:rsidR="00114FDF">
        <w:rPr>
          <w:rFonts w:ascii="Times New Roman" w:eastAsia="Times New Roman" w:hAnsi="Times New Roman" w:cs="Times New Roman"/>
          <w:color w:val="auto"/>
          <w:lang w:val="sr-Cyrl-RS" w:eastAsia="en-GB"/>
        </w:rPr>
        <w:t>90</w:t>
      </w:r>
      <w:r w:rsidRPr="000C151F">
        <w:rPr>
          <w:rFonts w:ascii="Times New Roman" w:eastAsia="Times New Roman" w:hAnsi="Times New Roman" w:cs="Times New Roman"/>
          <w:color w:val="auto"/>
          <w:lang w:val="sr-Cyrl-RS" w:eastAsia="en-GB"/>
        </w:rPr>
        <w:t>-2</w:t>
      </w:r>
      <w:r>
        <w:rPr>
          <w:rFonts w:ascii="Times New Roman" w:eastAsia="Times New Roman" w:hAnsi="Times New Roman" w:cs="Times New Roman"/>
          <w:color w:val="auto"/>
          <w:lang w:eastAsia="en-GB"/>
        </w:rPr>
        <w:t>5</w:t>
      </w:r>
    </w:p>
    <w:p w:rsidR="00825BC1" w:rsidRPr="000C151F" w:rsidRDefault="00EE2BCF" w:rsidP="00825BC1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11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="00825BC1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јун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2025. </w:t>
      </w:r>
      <w:r w:rsidR="00825BC1"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године</w:t>
      </w:r>
    </w:p>
    <w:p w:rsidR="00825BC1" w:rsidRPr="000C151F" w:rsidRDefault="00825BC1" w:rsidP="00825BC1">
      <w:pPr>
        <w:widowControl/>
        <w:spacing w:after="480"/>
        <w:jc w:val="both"/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Б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е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о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г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р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а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д</w:t>
      </w:r>
    </w:p>
    <w:p w:rsidR="00825BC1" w:rsidRPr="000C151F" w:rsidRDefault="00825BC1" w:rsidP="00825BC1">
      <w:pPr>
        <w:widowControl/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На основу члана 70. став 1. алинеја прва Пословника Народне скупштине</w:t>
      </w:r>
    </w:p>
    <w:p w:rsidR="00825BC1" w:rsidRPr="000C151F" w:rsidRDefault="00825BC1" w:rsidP="00825BC1">
      <w:pPr>
        <w:widowControl/>
        <w:spacing w:after="480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С А З И В А М</w:t>
      </w:r>
    </w:p>
    <w:p w:rsidR="00825BC1" w:rsidRPr="000C151F" w:rsidRDefault="00825BC1" w:rsidP="00825BC1">
      <w:pPr>
        <w:widowControl/>
        <w:tabs>
          <w:tab w:val="left" w:pos="1134"/>
        </w:tabs>
        <w:ind w:left="-113" w:right="-113"/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>21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  <w:t xml:space="preserve">. 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СЕДНИЦУ ОДБОРА ЗА УСТАВНА ПИТАЊА И ЗАКОНОДАВСТВО</w:t>
      </w:r>
    </w:p>
    <w:p w:rsidR="00825BC1" w:rsidRPr="000C151F" w:rsidRDefault="00825BC1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ЗА </w:t>
      </w:r>
      <w:r w:rsidR="00114FDF">
        <w:rPr>
          <w:rFonts w:ascii="Times New Roman" w:eastAsia="Times New Roman" w:hAnsi="Times New Roman" w:cs="Times New Roman"/>
          <w:color w:val="auto"/>
          <w:lang w:val="sr-Cyrl-CS" w:eastAsia="en-GB"/>
        </w:rPr>
        <w:t>СРЕДУ</w:t>
      </w: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, </w:t>
      </w:r>
      <w:r w:rsidR="00114FDF">
        <w:rPr>
          <w:rFonts w:ascii="Times New Roman" w:eastAsia="Times New Roman" w:hAnsi="Times New Roman" w:cs="Times New Roman"/>
          <w:color w:val="auto"/>
          <w:lang w:val="sr-Cyrl-CS" w:eastAsia="en-GB"/>
        </w:rPr>
        <w:t>11</w:t>
      </w: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ЈУН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5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. ГОДИНЕ,</w:t>
      </w:r>
    </w:p>
    <w:p w:rsidR="00825BC1" w:rsidRPr="000C151F" w:rsidRDefault="00825BC1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 xml:space="preserve">СА ПОЧЕТКОМ У </w:t>
      </w:r>
      <w:r w:rsidR="00114FDF" w:rsidRPr="00114FDF">
        <w:rPr>
          <w:rFonts w:ascii="Times New Roman" w:eastAsia="Times New Roman" w:hAnsi="Times New Roman" w:cs="Times New Roman"/>
          <w:color w:val="auto"/>
          <w:lang w:val="sr-Cyrl-CS" w:eastAsia="en-GB"/>
        </w:rPr>
        <w:t>18</w:t>
      </w:r>
      <w:r w:rsidRPr="00634C15">
        <w:rPr>
          <w:rFonts w:ascii="Times New Roman" w:eastAsia="Times New Roman" w:hAnsi="Times New Roman" w:cs="Times New Roman"/>
          <w:color w:val="auto"/>
          <w:lang w:val="sr-Cyrl-CS" w:eastAsia="en-GB"/>
        </w:rPr>
        <w:t>,00</w:t>
      </w:r>
      <w:r w:rsidRPr="00634C15">
        <w:rPr>
          <w:rFonts w:ascii="Times New Roman" w:eastAsia="Times New Roman" w:hAnsi="Times New Roman" w:cs="Times New Roman"/>
          <w:color w:val="auto"/>
          <w:lang w:val="ru-RU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color w:val="000000" w:themeColor="text1"/>
          <w:lang w:val="sr-Cyrl-CS" w:eastAsia="en-GB"/>
        </w:rPr>
        <w:t>ЧАСОВА</w:t>
      </w:r>
    </w:p>
    <w:p w:rsidR="00825BC1" w:rsidRPr="000C151F" w:rsidRDefault="00825BC1" w:rsidP="00825BC1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color w:val="000000" w:themeColor="text1"/>
          <w:lang w:val="sr-Cyrl-RS" w:eastAsia="en-GB"/>
        </w:rPr>
      </w:pPr>
    </w:p>
    <w:p w:rsidR="00825BC1" w:rsidRPr="000C151F" w:rsidRDefault="00825BC1" w:rsidP="00825BC1">
      <w:pPr>
        <w:widowControl/>
        <w:tabs>
          <w:tab w:val="left" w:pos="993"/>
          <w:tab w:val="left" w:pos="6150"/>
        </w:tabs>
        <w:jc w:val="center"/>
        <w:rPr>
          <w:rFonts w:ascii="Times New Roman" w:eastAsia="Times New Roman" w:hAnsi="Times New Roman" w:cs="Times New Roman"/>
          <w:color w:val="auto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color w:val="auto"/>
          <w:lang w:val="sr-Cyrl-CS" w:eastAsia="en-GB"/>
        </w:rPr>
        <w:t>За ову седницу предлажем следећи</w:t>
      </w:r>
    </w:p>
    <w:p w:rsidR="00825BC1" w:rsidRPr="000C151F" w:rsidRDefault="00825BC1" w:rsidP="00825BC1">
      <w:pPr>
        <w:widowControl/>
        <w:tabs>
          <w:tab w:val="left" w:pos="993"/>
          <w:tab w:val="left" w:pos="6150"/>
        </w:tabs>
        <w:jc w:val="center"/>
        <w:rPr>
          <w:rStyle w:val="Bodytext2Spacing3pt"/>
          <w:rFonts w:ascii="Times New Roman" w:hAnsi="Times New Roman" w:cs="Times New Roman"/>
          <w:b w:val="0"/>
          <w:bCs w:val="0"/>
        </w:rPr>
      </w:pPr>
    </w:p>
    <w:p w:rsidR="00825BC1" w:rsidRPr="00825BC1" w:rsidRDefault="00825BC1" w:rsidP="00825BC1">
      <w:pPr>
        <w:pStyle w:val="Bodytext20"/>
        <w:shd w:val="clear" w:color="auto" w:fill="auto"/>
        <w:spacing w:before="0" w:after="120"/>
        <w:ind w:left="10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Style w:val="Bodytext2Spacing3pt"/>
          <w:rFonts w:ascii="Times New Roman" w:hAnsi="Times New Roman" w:cs="Times New Roman"/>
          <w:sz w:val="24"/>
          <w:szCs w:val="24"/>
        </w:rPr>
        <w:t>Дневни</w:t>
      </w:r>
      <w:proofErr w:type="spellEnd"/>
      <w:r>
        <w:rPr>
          <w:rStyle w:val="Bodytext2Spacing3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Spacing3pt"/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25BC1" w:rsidRDefault="00825BC1" w:rsidP="00825BC1">
      <w:pPr>
        <w:pStyle w:val="Bodytext5"/>
        <w:shd w:val="clear" w:color="auto" w:fill="auto"/>
        <w:spacing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37D9C" w:rsidRDefault="00F37D9C" w:rsidP="00F37D9C">
      <w:pPr>
        <w:pStyle w:val="Bodytext5"/>
        <w:shd w:val="clear" w:color="auto" w:fill="auto"/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Усвајање записника са 19. и 20. седнице Одбора;</w:t>
      </w:r>
    </w:p>
    <w:p w:rsidR="00825BC1" w:rsidRPr="000C151F" w:rsidRDefault="00825BC1" w:rsidP="00F37D9C">
      <w:pPr>
        <w:pStyle w:val="Bodytext5"/>
        <w:shd w:val="clear" w:color="auto" w:fill="auto"/>
        <w:spacing w:after="120" w:line="240" w:lineRule="auto"/>
        <w:ind w:right="7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7C6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E70A06">
        <w:rPr>
          <w:rFonts w:ascii="Times New Roman" w:hAnsi="Times New Roman" w:cs="Times New Roman"/>
          <w:sz w:val="24"/>
          <w:szCs w:val="24"/>
          <w:lang w:val="sr-Cyrl-RS"/>
        </w:rPr>
        <w:t xml:space="preserve">1. Разматрање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3B0A6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остваривању права из Алиментационог фонда, који је поднела народни посланик Ана Брнабић (број 011-829/25 од 30. априла 2025. године), у појединостима;</w:t>
      </w:r>
    </w:p>
    <w:p w:rsidR="00825BC1" w:rsidRPr="000C151F" w:rsidRDefault="00825BC1" w:rsidP="00766A97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2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2. Разматрање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утврђивању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гарантне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шеме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субвенционисању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камате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као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мера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подршке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младима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куповини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прве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стамбене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непокретности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011- 923/25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маја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P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>у појединостима</w:t>
      </w:r>
      <w:r>
        <w:rPr>
          <w:rStyle w:val="Bodytext2NotBold"/>
          <w:rFonts w:ascii="Times New Roman" w:hAnsi="Times New Roman" w:cs="Times New Roman"/>
          <w:lang w:val="sr-Cyrl-RS"/>
        </w:rPr>
        <w:t>;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4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3. Разматрање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допуни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електронским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медијима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011-924/25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маја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 xml:space="preserve"> у појединостима;</w:t>
      </w:r>
    </w:p>
    <w:p w:rsidR="00825BC1" w:rsidRPr="00BD2378" w:rsidRDefault="00825BC1" w:rsidP="00825BC1">
      <w:pPr>
        <w:pStyle w:val="Bodytext20"/>
        <w:shd w:val="clear" w:color="auto" w:fill="auto"/>
        <w:tabs>
          <w:tab w:val="left" w:pos="953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Разматрање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јавним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медијским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сервисима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011-1115/25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6.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јуна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, у појединостима;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Разматрање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јавном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информисању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медијима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011-1116/25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6.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јуна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, у појединостима;</w:t>
      </w:r>
    </w:p>
    <w:p w:rsidR="00825BC1" w:rsidRPr="000C151F" w:rsidRDefault="003B0A6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  <w:t xml:space="preserve">6. Разматрање </w:t>
      </w:r>
      <w:proofErr w:type="spellStart"/>
      <w:r w:rsidR="00825BC1" w:rsidRPr="000C151F">
        <w:rPr>
          <w:rStyle w:val="Bodytext5Bold"/>
          <w:rFonts w:ascii="Times New Roman" w:hAnsi="Times New Roman" w:cs="Times New Roman"/>
        </w:rPr>
        <w:t>Предлог</w:t>
      </w:r>
      <w:proofErr w:type="spellEnd"/>
      <w:r>
        <w:rPr>
          <w:rStyle w:val="Bodytext5Bold"/>
          <w:rFonts w:ascii="Times New Roman" w:hAnsi="Times New Roman" w:cs="Times New Roman"/>
          <w:lang w:val="sr-Cyrl-RS"/>
        </w:rPr>
        <w:t>а</w:t>
      </w:r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proofErr w:type="spellStart"/>
      <w:r w:rsidR="00825BC1" w:rsidRPr="000C151F">
        <w:rPr>
          <w:rStyle w:val="Bodytext5Bold"/>
          <w:rFonts w:ascii="Times New Roman" w:hAnsi="Times New Roman" w:cs="Times New Roman"/>
        </w:rPr>
        <w:t>закона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 о </w:t>
      </w:r>
      <w:proofErr w:type="spellStart"/>
      <w:r w:rsidR="00825BC1" w:rsidRPr="000C151F">
        <w:rPr>
          <w:rStyle w:val="Bodytext5Bold"/>
          <w:rFonts w:ascii="Times New Roman" w:hAnsi="Times New Roman" w:cs="Times New Roman"/>
        </w:rPr>
        <w:t>заштити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 </w:t>
      </w:r>
      <w:proofErr w:type="spellStart"/>
      <w:r w:rsidR="00825BC1" w:rsidRPr="000C151F">
        <w:rPr>
          <w:rStyle w:val="Bodytext5Bold"/>
          <w:rFonts w:ascii="Times New Roman" w:hAnsi="Times New Roman" w:cs="Times New Roman"/>
        </w:rPr>
        <w:t>ваздуха</w:t>
      </w:r>
      <w:proofErr w:type="spellEnd"/>
      <w:r w:rsidR="00825BC1" w:rsidRPr="000C151F">
        <w:rPr>
          <w:rStyle w:val="Bodytext5Bold"/>
          <w:rFonts w:ascii="Times New Roman" w:hAnsi="Times New Roman" w:cs="Times New Roman"/>
        </w:rPr>
        <w:t xml:space="preserve">, 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који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је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поднела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Влада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број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011- 926/25 </w:t>
      </w:r>
      <w:proofErr w:type="spell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16. </w:t>
      </w:r>
      <w:proofErr w:type="spellStart"/>
      <w:proofErr w:type="gram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маја</w:t>
      </w:r>
      <w:proofErr w:type="spellEnd"/>
      <w:proofErr w:type="gram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spellStart"/>
      <w:proofErr w:type="gramStart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  <w:proofErr w:type="gramEnd"/>
      <w:r w:rsidR="00825BC1" w:rsidRPr="000C151F">
        <w:rPr>
          <w:rFonts w:ascii="Times New Roman" w:hAnsi="Times New Roman" w:cs="Times New Roman"/>
          <w:b w:val="0"/>
          <w:sz w:val="24"/>
          <w:szCs w:val="24"/>
        </w:rPr>
        <w:t>)</w:t>
      </w:r>
      <w:r w:rsidR="00825BC1">
        <w:rPr>
          <w:rFonts w:ascii="Times New Roman" w:hAnsi="Times New Roman" w:cs="Times New Roman"/>
          <w:b w:val="0"/>
          <w:sz w:val="24"/>
          <w:szCs w:val="24"/>
          <w:lang w:val="sr-Cyrl-RS"/>
        </w:rPr>
        <w:t>, у појединостима;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48"/>
        </w:tabs>
        <w:spacing w:before="0" w:after="120" w:line="240" w:lineRule="auto"/>
        <w:ind w:right="78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Разматрање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задуживању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Републике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Србије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код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NLB KOMERCIJALNA BANKA AD BEOGRAD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потребе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финансирања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Пројекта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изградње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ауто-пута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деоница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Београд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Зрењанин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Нови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Сад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011-933/25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маја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proofErr w:type="gram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, у појединостима;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 Разматрање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3B0A6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давању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гаранције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Републике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Србије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корист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ОТР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banke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Srbija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akcionarsko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društvo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Novi Sad,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Банке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Поштанска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lastRenderedPageBreak/>
        <w:t>штедионица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акционарско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друштво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Београд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Banca Intesa ad Beograd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основу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задужења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Електродистрибуције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Србије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д.о.о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Београд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вези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пројектом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унапређење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дистрибутивне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мреже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011-932/25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маја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>)</w:t>
      </w:r>
      <w:r>
        <w:rPr>
          <w:rStyle w:val="Bodytext2NotBold"/>
          <w:rFonts w:ascii="Times New Roman" w:hAnsi="Times New Roman" w:cs="Times New Roman"/>
          <w:lang w:val="sr-Cyrl-RS"/>
        </w:rPr>
        <w:t>, у појединостима;</w:t>
      </w:r>
    </w:p>
    <w:p w:rsidR="00825BC1" w:rsidRP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</w:r>
      <w:r>
        <w:rPr>
          <w:rStyle w:val="Bodytext2NotBold"/>
          <w:rFonts w:ascii="Times New Roman" w:hAnsi="Times New Roman" w:cs="Times New Roman"/>
        </w:rPr>
        <w:t>9</w:t>
      </w:r>
      <w:r w:rsidR="002214E3">
        <w:rPr>
          <w:rStyle w:val="Bodytext2NotBold"/>
          <w:rFonts w:ascii="Times New Roman" w:hAnsi="Times New Roman" w:cs="Times New Roman"/>
          <w:lang w:val="sr-Cyrl-RS"/>
        </w:rPr>
        <w:t xml:space="preserve">. Разматрање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ог</w:t>
      </w:r>
      <w:proofErr w:type="spellEnd"/>
      <w:r w:rsidR="002214E3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потврђивању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Уговора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кредитном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аранжману купца,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између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Републике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Србије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коју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заступа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Влада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Републике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Србије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поступајући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преко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Министарства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финансија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својству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Зајмопримца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аранжиран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стране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Bred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Banque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Populaire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Credit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Agricole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Corporate and Investment Bank, Credit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Industriel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et Commercial, Credit Lyonnais, Natixis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Societe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Generale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својству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Овлашћених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водећих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аранжера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Natixis,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својству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Банке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глобалну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координацију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структурирање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документацију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Natixis,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својству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ЕСА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Агента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Финансијских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институција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наведених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I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Прилога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1,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делујући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својству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Првобитних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151F">
        <w:rPr>
          <w:rFonts w:ascii="Times New Roman" w:hAnsi="Times New Roman" w:cs="Times New Roman"/>
          <w:b w:val="0"/>
          <w:sz w:val="24"/>
          <w:szCs w:val="24"/>
        </w:rPr>
        <w:t>зајмодаваца</w:t>
      </w:r>
      <w:proofErr w:type="spellEnd"/>
      <w:r w:rsidRPr="000C15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који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је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поднела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Влада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(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број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011-928/25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од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16.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маја</w:t>
      </w:r>
      <w:proofErr w:type="spellEnd"/>
      <w:r w:rsidRPr="000C151F">
        <w:rPr>
          <w:rStyle w:val="Bodytext2NotBold"/>
          <w:rFonts w:ascii="Times New Roman" w:hAnsi="Times New Roman" w:cs="Times New Roman"/>
        </w:rPr>
        <w:t xml:space="preserve"> 2025. </w:t>
      </w:r>
      <w:proofErr w:type="spellStart"/>
      <w:r w:rsidRPr="000C151F">
        <w:rPr>
          <w:rStyle w:val="Bodytext2NotBold"/>
          <w:rFonts w:ascii="Times New Roman" w:hAnsi="Times New Roman" w:cs="Times New Roman"/>
        </w:rPr>
        <w:t>године</w:t>
      </w:r>
      <w:proofErr w:type="spellEnd"/>
      <w:r>
        <w:rPr>
          <w:rStyle w:val="Bodytext2NotBold"/>
          <w:rFonts w:ascii="Times New Roman" w:hAnsi="Times New Roman" w:cs="Times New Roman"/>
          <w:lang w:val="sr-Cyrl-RS"/>
        </w:rPr>
        <w:t>)</w:t>
      </w:r>
      <w:r w:rsidR="002214E3">
        <w:rPr>
          <w:rStyle w:val="Bodytext2NotBold"/>
          <w:rFonts w:ascii="Times New Roman" w:hAnsi="Times New Roman" w:cs="Times New Roman"/>
          <w:lang w:val="sr-Cyrl-RS"/>
        </w:rPr>
        <w:t>, у појединостима</w:t>
      </w:r>
      <w:r>
        <w:rPr>
          <w:rStyle w:val="Bodytext2NotBold"/>
          <w:rFonts w:ascii="Times New Roman" w:hAnsi="Times New Roman" w:cs="Times New Roman"/>
          <w:lang w:val="sr-Cyrl-RS"/>
        </w:rPr>
        <w:t>.</w:t>
      </w:r>
      <w:r>
        <w:rPr>
          <w:rStyle w:val="Bodytext2NotBold"/>
          <w:rFonts w:ascii="Times New Roman" w:hAnsi="Times New Roman" w:cs="Times New Roman"/>
        </w:rPr>
        <w:t xml:space="preserve"> </w:t>
      </w:r>
    </w:p>
    <w:p w:rsidR="00825BC1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Style w:val="Bodytext2NotBold"/>
          <w:rFonts w:ascii="Times New Roman" w:hAnsi="Times New Roman" w:cs="Times New Roman"/>
          <w:lang w:val="sr-Latn-RS"/>
        </w:rPr>
      </w:pPr>
      <w:r>
        <w:rPr>
          <w:rStyle w:val="Bodytext2NotBold"/>
          <w:rFonts w:ascii="Times New Roman" w:hAnsi="Times New Roman" w:cs="Times New Roman"/>
          <w:lang w:val="sr-Cyrl-RS"/>
        </w:rPr>
        <w:tab/>
        <w:t xml:space="preserve">Седница ће се одржати у згради Дома Народне скупштине Републике Србије, Трг Николе Пашића 13, у сали </w:t>
      </w:r>
      <w:r w:rsidRPr="00E9108C">
        <w:rPr>
          <w:rStyle w:val="Bodytext2NotBold"/>
          <w:rFonts w:ascii="Times New Roman" w:hAnsi="Times New Roman" w:cs="Times New Roman"/>
          <w:color w:val="auto"/>
          <w:lang w:val="sr-Latn-RS"/>
        </w:rPr>
        <w:t>II</w:t>
      </w:r>
      <w:r>
        <w:rPr>
          <w:rStyle w:val="Bodytext2NotBold"/>
          <w:rFonts w:ascii="Times New Roman" w:hAnsi="Times New Roman" w:cs="Times New Roman"/>
          <w:lang w:val="sr-Latn-RS"/>
        </w:rPr>
        <w:t>.</w:t>
      </w:r>
    </w:p>
    <w:p w:rsidR="00825BC1" w:rsidRPr="000C151F" w:rsidRDefault="00825BC1" w:rsidP="00825BC1">
      <w:pPr>
        <w:pStyle w:val="Bodytext20"/>
        <w:shd w:val="clear" w:color="auto" w:fill="auto"/>
        <w:tabs>
          <w:tab w:val="left" w:pos="958"/>
        </w:tabs>
        <w:spacing w:before="0" w:after="120" w:line="240" w:lineRule="auto"/>
        <w:ind w:right="780"/>
        <w:jc w:val="both"/>
        <w:rPr>
          <w:rFonts w:ascii="Times New Roman" w:eastAsia="Times New Roman" w:hAnsi="Times New Roman" w:cs="Times New Roman"/>
          <w:lang w:val="sr-Cyrl-RS" w:eastAsia="en-GB"/>
        </w:rPr>
      </w:pPr>
      <w:r>
        <w:rPr>
          <w:rStyle w:val="Bodytext2NotBold"/>
          <w:rFonts w:ascii="Times New Roman" w:hAnsi="Times New Roman" w:cs="Times New Roman"/>
          <w:lang w:val="sr-Latn-RS"/>
        </w:rPr>
        <w:tab/>
      </w:r>
      <w:r>
        <w:rPr>
          <w:rStyle w:val="Bodytext2NotBold"/>
          <w:rFonts w:ascii="Times New Roman" w:hAnsi="Times New Roman" w:cs="Times New Roman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rPr>
          <w:rFonts w:ascii="Times New Roman" w:hAnsi="Times New Roman"/>
          <w:lang w:val="sr-Cyrl-RS"/>
        </w:rPr>
        <w:t xml:space="preserve"> </w:t>
      </w: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val="sr-Cyrl-RS" w:eastAsia="en-GB"/>
        </w:rPr>
      </w:pP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</w:p>
    <w:p w:rsidR="00825BC1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2160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R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Председник Одбора</w:t>
      </w: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2160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p w:rsidR="00825BC1" w:rsidRPr="000C151F" w:rsidRDefault="00825BC1" w:rsidP="00825BC1">
      <w:pPr>
        <w:pStyle w:val="ListParagraph"/>
        <w:tabs>
          <w:tab w:val="left" w:pos="1440"/>
        </w:tabs>
        <w:autoSpaceDE w:val="0"/>
        <w:autoSpaceDN w:val="0"/>
        <w:adjustRightInd w:val="0"/>
        <w:spacing w:after="120"/>
        <w:ind w:left="0" w:firstLine="2160"/>
        <w:jc w:val="both"/>
        <w:rPr>
          <w:rFonts w:ascii="Times New Roman" w:eastAsia="Times New Roman" w:hAnsi="Times New Roman" w:cs="Times New Roman"/>
          <w:lang w:eastAsia="en-GB"/>
        </w:rPr>
      </w:pPr>
      <w:r w:rsidRPr="000C151F">
        <w:rPr>
          <w:rFonts w:ascii="Times New Roman" w:eastAsia="Times New Roman" w:hAnsi="Times New Roman" w:cs="Times New Roman"/>
          <w:lang w:val="sr-Cyrl-CS" w:eastAsia="en-GB"/>
        </w:rPr>
        <w:t xml:space="preserve"> </w:t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</w:r>
      <w:r w:rsidRPr="000C151F">
        <w:rPr>
          <w:rFonts w:ascii="Times New Roman" w:eastAsia="Times New Roman" w:hAnsi="Times New Roman" w:cs="Times New Roman"/>
          <w:lang w:val="sr-Cyrl-CS" w:eastAsia="en-GB"/>
        </w:rPr>
        <w:tab/>
        <w:t xml:space="preserve">  Милица Николић</w:t>
      </w: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964" w:line="274" w:lineRule="exact"/>
        <w:ind w:left="540"/>
        <w:rPr>
          <w:rFonts w:ascii="Times New Roman" w:hAnsi="Times New Roman" w:cs="Times New Roman"/>
        </w:rPr>
      </w:pP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964" w:line="274" w:lineRule="exact"/>
        <w:ind w:left="540"/>
        <w:rPr>
          <w:rFonts w:ascii="Times New Roman" w:hAnsi="Times New Roman" w:cs="Times New Roman"/>
        </w:rPr>
      </w:pPr>
    </w:p>
    <w:p w:rsidR="00825BC1" w:rsidRPr="000C151F" w:rsidRDefault="00825BC1" w:rsidP="00825BC1">
      <w:pPr>
        <w:pStyle w:val="Bodytext60"/>
        <w:shd w:val="clear" w:color="auto" w:fill="auto"/>
        <w:tabs>
          <w:tab w:val="left" w:pos="997"/>
        </w:tabs>
        <w:spacing w:after="0" w:line="240" w:lineRule="auto"/>
        <w:ind w:left="539"/>
        <w:rPr>
          <w:rFonts w:ascii="Times New Roman" w:hAnsi="Times New Roman" w:cs="Times New Roman"/>
        </w:rPr>
      </w:pPr>
    </w:p>
    <w:p w:rsidR="00E9020F" w:rsidRDefault="00E9020F"/>
    <w:sectPr w:rsidR="00E9020F" w:rsidSect="004658DA">
      <w:headerReference w:type="default" r:id="rId6"/>
      <w:pgSz w:w="11900" w:h="16840"/>
      <w:pgMar w:top="1440" w:right="1440" w:bottom="144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8B" w:rsidRDefault="00E9108C">
      <w:r>
        <w:separator/>
      </w:r>
    </w:p>
  </w:endnote>
  <w:endnote w:type="continuationSeparator" w:id="0">
    <w:p w:rsidR="009C488B" w:rsidRDefault="00E9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8B" w:rsidRDefault="00E9108C">
      <w:r>
        <w:separator/>
      </w:r>
    </w:p>
  </w:footnote>
  <w:footnote w:type="continuationSeparator" w:id="0">
    <w:p w:rsidR="009C488B" w:rsidRDefault="00E9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E" w:rsidRDefault="00E70A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C1"/>
    <w:rsid w:val="00114FDF"/>
    <w:rsid w:val="001C1899"/>
    <w:rsid w:val="002214E3"/>
    <w:rsid w:val="003B0A61"/>
    <w:rsid w:val="005F524B"/>
    <w:rsid w:val="006358ED"/>
    <w:rsid w:val="006D31F4"/>
    <w:rsid w:val="00766A97"/>
    <w:rsid w:val="00825BC1"/>
    <w:rsid w:val="009C488B"/>
    <w:rsid w:val="00E70A06"/>
    <w:rsid w:val="00E9020F"/>
    <w:rsid w:val="00E9108C"/>
    <w:rsid w:val="00ED7C67"/>
    <w:rsid w:val="00EE2BCF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51D6"/>
  <w15:chartTrackingRefBased/>
  <w15:docId w15:val="{E95FB581-E311-480A-B97D-1BCD5DA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5B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Exact">
    <w:name w:val="Body text (5) Exact"/>
    <w:basedOn w:val="DefaultParagraphFont"/>
    <w:link w:val="Bodytext5"/>
    <w:rsid w:val="00825BC1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25BC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825BC1"/>
    <w:rPr>
      <w:rFonts w:ascii="Arial" w:eastAsia="Arial" w:hAnsi="Arial" w:cs="Arial"/>
      <w:shd w:val="clear" w:color="auto" w:fill="FFFFFF"/>
    </w:rPr>
  </w:style>
  <w:style w:type="character" w:customStyle="1" w:styleId="Bodytext2Spacing3pt">
    <w:name w:val="Body text (2) + Spacing 3 pt"/>
    <w:basedOn w:val="Bodytext2"/>
    <w:rsid w:val="00825BC1"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825BC1"/>
    <w:pPr>
      <w:shd w:val="clear" w:color="auto" w:fill="FFFFFF"/>
      <w:spacing w:line="312" w:lineRule="exact"/>
    </w:pPr>
    <w:rPr>
      <w:rFonts w:ascii="Arial" w:eastAsia="Arial" w:hAnsi="Arial" w:cs="Arial"/>
      <w:color w:val="auto"/>
      <w:sz w:val="28"/>
      <w:szCs w:val="28"/>
    </w:rPr>
  </w:style>
  <w:style w:type="paragraph" w:customStyle="1" w:styleId="Bodytext20">
    <w:name w:val="Body text (2)"/>
    <w:basedOn w:val="Normal"/>
    <w:link w:val="Bodytext2"/>
    <w:rsid w:val="00825BC1"/>
    <w:pPr>
      <w:shd w:val="clear" w:color="auto" w:fill="FFFFFF"/>
      <w:spacing w:before="380" w:after="46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paragraph" w:customStyle="1" w:styleId="Bodytext60">
    <w:name w:val="Body text (6)"/>
    <w:basedOn w:val="Normal"/>
    <w:link w:val="Bodytext6"/>
    <w:rsid w:val="00825BC1"/>
    <w:pPr>
      <w:shd w:val="clear" w:color="auto" w:fill="FFFFFF"/>
      <w:spacing w:after="120" w:line="278" w:lineRule="exact"/>
      <w:jc w:val="both"/>
    </w:pPr>
    <w:rPr>
      <w:rFonts w:ascii="Arial" w:eastAsia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825BC1"/>
    <w:pPr>
      <w:ind w:left="720"/>
      <w:contextualSpacing/>
    </w:pPr>
  </w:style>
  <w:style w:type="character" w:customStyle="1" w:styleId="Bodytext5Bold">
    <w:name w:val="Body text (5) + Bold"/>
    <w:basedOn w:val="DefaultParagraphFont"/>
    <w:rsid w:val="00825B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NotBold">
    <w:name w:val="Body text (2) + Not Bold"/>
    <w:basedOn w:val="Bodytext2"/>
    <w:rsid w:val="00825BC1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Vesna Đačić</cp:lastModifiedBy>
  <cp:revision>12</cp:revision>
  <dcterms:created xsi:type="dcterms:W3CDTF">2025-06-11T07:31:00Z</dcterms:created>
  <dcterms:modified xsi:type="dcterms:W3CDTF">2025-06-11T09:31:00Z</dcterms:modified>
</cp:coreProperties>
</file>